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936" w14:textId="0D83D2F2" w:rsidR="00A742AC" w:rsidRPr="00A742AC" w:rsidRDefault="00A742AC" w:rsidP="00A742A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 xml:space="preserve">Processing Specialist </w:t>
      </w:r>
      <w:r w:rsidRPr="00A742AC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 xml:space="preserve">Job </w:t>
      </w:r>
      <w:r w:rsidR="00D42F37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D</w:t>
      </w:r>
      <w:r w:rsidRPr="00A742AC">
        <w:rPr>
          <w:rFonts w:ascii="Helvetica" w:eastAsia="Times New Roman" w:hAnsi="Helvetica" w:cs="Helvetica"/>
          <w:b/>
          <w:bCs/>
          <w:color w:val="2D2D2D"/>
          <w:sz w:val="36"/>
          <w:szCs w:val="36"/>
        </w:rPr>
        <w:t>escription</w:t>
      </w:r>
    </w:p>
    <w:p w14:paraId="44C5A17A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Boone’s Butcher Shop</w:t>
      </w:r>
    </w:p>
    <w:p w14:paraId="6CD09C62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100 Old Bloomfield Pike</w:t>
      </w:r>
    </w:p>
    <w:p w14:paraId="1A0C5E5B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Bardstown, KY 40004</w:t>
      </w:r>
    </w:p>
    <w:p w14:paraId="648B2704" w14:textId="77777777" w:rsidR="00A64D03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(502) 348-3668</w:t>
      </w:r>
    </w:p>
    <w:p w14:paraId="7E873ED8" w14:textId="05071680" w:rsidR="005C62F9" w:rsidRDefault="00A64D03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Boone’s </w:t>
      </w:r>
      <w:r w:rsidR="00AE0C03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Butcher Shop is a family owned and operated retail meat store, slaughterhouse, and custom processing facility</w:t>
      </w:r>
      <w:r w:rsidR="005C62F9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that has been operating for over 75 years. </w:t>
      </w:r>
      <w:r w:rsidR="00C42B20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We pride ourselves in offering a wide selection of quality products a</w:t>
      </w:r>
      <w:r w:rsidR="00035ADE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nd</w:t>
      </w:r>
      <w:r w:rsidR="00C42B20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services and are looking for motivated individuals who </w:t>
      </w:r>
      <w:r w:rsidR="00035ADE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are</w:t>
      </w:r>
      <w:r w:rsidR="004D5B73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looking to </w:t>
      </w:r>
      <w:r w:rsidR="0016106E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improve or </w:t>
      </w:r>
      <w:r w:rsidR="004D5B73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develop new skills and grow within our company.</w:t>
      </w:r>
      <w:r w:rsidR="0016106E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We </w:t>
      </w:r>
      <w:r w:rsidR="0067683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have</w:t>
      </w:r>
      <w:r w:rsidR="0016106E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full time and part time positions with great hours and benefits.</w:t>
      </w:r>
    </w:p>
    <w:p w14:paraId="678C7B2F" w14:textId="0AD0923F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br/>
        <w:t>Job Description</w:t>
      </w: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br/>
        <w:t xml:space="preserve">Boone’s Butcher Shop is looking for a </w:t>
      </w:r>
      <w:r w:rsid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motivated person to cut, package and label products, </w:t>
      </w:r>
      <w:r w:rsidR="00ED69B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r</w:t>
      </w:r>
      <w:r w:rsid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un patties and </w:t>
      </w: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carry out cleaning and other store duties. The goal is to keep our </w:t>
      </w:r>
      <w:r w:rsid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processing consistent, and our </w:t>
      </w: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building in a clean and orderly condition as well as ensure load outs/meat bundles are carried out accurately. This is a full-time/entry level position that requires long periods of standing and some interaction with customers. Hours are Monday – Friday 9am until all cleaning is completed (usually no later than 6:30pm), Saturday’s 8am until all cleaning is completed (usually no later than 4). Full-time employees qualify for benefits after waiting period: medical, vision, life, and dental insurance after 90 days (medical, vision &amp; life are 100% employer paid). Supplemental, short/long term disability and holiday pay after 6 months. And 401K - with company match, and vacation accrual after 1 year. Bonuses &amp; raises are assessed annually.</w:t>
      </w:r>
    </w:p>
    <w:p w14:paraId="135EA7C6" w14:textId="6096A49A" w:rsid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Responsibilities:</w:t>
      </w:r>
    </w:p>
    <w:p w14:paraId="0E358D07" w14:textId="75AA4C54" w:rsidR="00994316" w:rsidRPr="00994316" w:rsidRDefault="00994316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Assist with cutting, packaging</w:t>
      </w:r>
      <w:r w:rsidR="00ED69B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and labeling products, as well as run the patty machine.</w:t>
      </w:r>
    </w:p>
    <w:p w14:paraId="72C40EA0" w14:textId="6ED0D197" w:rsidR="00A742AC" w:rsidRPr="00994316" w:rsidRDefault="00A742AC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Meat bundles – package &amp; label packages for meat bundles. Gather all product from freezers/coolers for our meat bundles when customers order them</w:t>
      </w:r>
    </w:p>
    <w:p w14:paraId="6671F4E7" w14:textId="61F1605A" w:rsidR="00A742AC" w:rsidRPr="00994316" w:rsidRDefault="00A742AC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Load outs – Package and label packages for custom processing customers. Take product from freezer, box up and assist customers in loading product to vehicle.</w:t>
      </w:r>
    </w:p>
    <w:p w14:paraId="02BB2567" w14:textId="77777777" w:rsidR="00994316" w:rsidRDefault="00A742AC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Clean, stock and supply designated facility areas (e.g., stock retail shelves, organize storage areas, etc.)</w:t>
      </w:r>
      <w:r w:rsidR="00994316"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 </w:t>
      </w:r>
    </w:p>
    <w:p w14:paraId="03855FF7" w14:textId="111C38C9" w:rsidR="00994316" w:rsidRPr="00994316" w:rsidRDefault="00994316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Daily end of day cleaning (i.e., breaking down &amp; cleaning machineries such as grinders, saws, etc.; cleaning floors, tables, walls; removing trash; sanitizing area)</w:t>
      </w:r>
    </w:p>
    <w:p w14:paraId="2574DEB8" w14:textId="4A11B7A6" w:rsidR="00A742AC" w:rsidRPr="00994316" w:rsidRDefault="00A742AC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lastRenderedPageBreak/>
        <w:t>Notify management of occurring deficiencies or needs for repairs</w:t>
      </w:r>
    </w:p>
    <w:p w14:paraId="0F90ECEC" w14:textId="766EA61A" w:rsidR="00A742AC" w:rsidRPr="00994316" w:rsidRDefault="00A742AC" w:rsidP="0099431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994316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Other duties as assigned.</w:t>
      </w:r>
    </w:p>
    <w:p w14:paraId="45DDD66D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Qualifications</w:t>
      </w:r>
    </w:p>
    <w:p w14:paraId="6A77F261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· Ability to lift 50 lbs. frequently throughout the day required</w:t>
      </w:r>
    </w:p>
    <w:p w14:paraId="169A6AD4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· Ability to handle heavy equipment and machinery</w:t>
      </w:r>
    </w:p>
    <w:p w14:paraId="3D00F698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· Must be over 18 years old</w:t>
      </w:r>
    </w:p>
    <w:p w14:paraId="69010C2B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Benefit Conditions:</w:t>
      </w:r>
    </w:p>
    <w:p w14:paraId="683CBD7D" w14:textId="77777777" w:rsidR="00A742AC" w:rsidRPr="00A742AC" w:rsidRDefault="00A742AC" w:rsidP="00A74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Waiting period may apply</w:t>
      </w:r>
    </w:p>
    <w:p w14:paraId="7D3E4584" w14:textId="77777777" w:rsidR="00A742AC" w:rsidRPr="00A742AC" w:rsidRDefault="00A742AC" w:rsidP="00A742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Only full-time employees eligible</w:t>
      </w:r>
    </w:p>
    <w:p w14:paraId="58FDC260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Setting:</w:t>
      </w:r>
    </w:p>
    <w:p w14:paraId="1A16CC99" w14:textId="77777777" w:rsidR="00A742AC" w:rsidRPr="00A742AC" w:rsidRDefault="00A742AC" w:rsidP="00A742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Retail</w:t>
      </w:r>
    </w:p>
    <w:p w14:paraId="77B3B663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COVID-19 Precaution(s):</w:t>
      </w:r>
    </w:p>
    <w:p w14:paraId="4468E5A2" w14:textId="77777777" w:rsidR="00A742AC" w:rsidRPr="00A742AC" w:rsidRDefault="00A742AC" w:rsidP="00A7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Personal protective equipment provided or required</w:t>
      </w:r>
    </w:p>
    <w:p w14:paraId="073E4076" w14:textId="306C1D9B" w:rsidR="00A742AC" w:rsidRPr="00A742AC" w:rsidRDefault="00A742AC" w:rsidP="00A7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Plastic shield at </w:t>
      </w:r>
      <w:r w:rsidR="00836DAC"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workstations</w:t>
      </w:r>
    </w:p>
    <w:p w14:paraId="7A3BA2B7" w14:textId="77777777" w:rsidR="00A742AC" w:rsidRPr="00A742AC" w:rsidRDefault="00A742AC" w:rsidP="00A7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Temperature screenings</w:t>
      </w:r>
    </w:p>
    <w:p w14:paraId="5CDE3AFE" w14:textId="77777777" w:rsidR="00A742AC" w:rsidRPr="00A742AC" w:rsidRDefault="00A742AC" w:rsidP="00A7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Social distancing guidelines in place</w:t>
      </w:r>
    </w:p>
    <w:p w14:paraId="548A0D7F" w14:textId="77777777" w:rsidR="00A742AC" w:rsidRPr="00A742AC" w:rsidRDefault="00A742AC" w:rsidP="00A742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Sanitizing, disinfecting, or cleaning procedures in place</w:t>
      </w:r>
    </w:p>
    <w:p w14:paraId="4F349834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This Job Is:</w:t>
      </w:r>
    </w:p>
    <w:p w14:paraId="2FBFDF47" w14:textId="77777777" w:rsidR="00A742AC" w:rsidRPr="00A742AC" w:rsidRDefault="00A742AC" w:rsidP="00A74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Open to applicants who do not have a high school diploma/GED</w:t>
      </w:r>
    </w:p>
    <w:p w14:paraId="6EE57F35" w14:textId="77777777" w:rsidR="00A742AC" w:rsidRPr="00A742AC" w:rsidRDefault="00A742AC" w:rsidP="00A74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 good job for someone just entering the workforce or returning to the workforce with limited experience and education</w:t>
      </w:r>
    </w:p>
    <w:p w14:paraId="754DFAFA" w14:textId="77777777" w:rsidR="00A742AC" w:rsidRPr="00A742AC" w:rsidRDefault="00A742AC" w:rsidP="00A742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Open to applicants who do not have a college diploma</w:t>
      </w:r>
    </w:p>
    <w:p w14:paraId="4BA24A39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Work Remotely</w:t>
      </w:r>
    </w:p>
    <w:p w14:paraId="2C063ADC" w14:textId="77777777" w:rsidR="00A742AC" w:rsidRPr="00A742AC" w:rsidRDefault="00A742AC" w:rsidP="00A742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No</w:t>
      </w:r>
    </w:p>
    <w:p w14:paraId="060CCEB6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This Job Is Ideal for Someone Who Is:</w:t>
      </w:r>
    </w:p>
    <w:p w14:paraId="3462C5DA" w14:textId="77777777" w:rsidR="00A742AC" w:rsidRPr="00A742AC" w:rsidRDefault="00A742AC" w:rsidP="00A742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Dependable -- more reliable than spontaneous</w:t>
      </w:r>
    </w:p>
    <w:p w14:paraId="4C4D1CB4" w14:textId="77777777" w:rsidR="00A742AC" w:rsidRPr="00A742AC" w:rsidRDefault="00A742AC" w:rsidP="00A742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Detail-oriented -- would rather focus on the details of work than the bigger picture</w:t>
      </w:r>
    </w:p>
    <w:p w14:paraId="4552FD6E" w14:textId="77777777" w:rsidR="00A742AC" w:rsidRPr="00A742AC" w:rsidRDefault="00A742AC" w:rsidP="00A742A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Job Types: Full-time, Part-time</w:t>
      </w:r>
    </w:p>
    <w:p w14:paraId="47D893D2" w14:textId="5D6AA4DF" w:rsidR="001D00E7" w:rsidRPr="004D5B73" w:rsidRDefault="00B91B03" w:rsidP="004D5B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lastRenderedPageBreak/>
        <w:t xml:space="preserve">Starting </w:t>
      </w:r>
      <w:r w:rsidR="00A742AC"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Pay: </w:t>
      </w: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From </w:t>
      </w:r>
      <w:r w:rsidR="00A742AC"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$1</w:t>
      </w: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 xml:space="preserve">3.00 </w:t>
      </w:r>
      <w:r w:rsidR="00A742AC" w:rsidRPr="00A742AC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per hour</w:t>
      </w:r>
    </w:p>
    <w:sectPr w:rsidR="001D00E7" w:rsidRPr="004D5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F13"/>
    <w:multiLevelType w:val="multilevel"/>
    <w:tmpl w:val="9DDE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36A65"/>
    <w:multiLevelType w:val="hybridMultilevel"/>
    <w:tmpl w:val="70C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43785"/>
    <w:multiLevelType w:val="multilevel"/>
    <w:tmpl w:val="31EA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D45A8"/>
    <w:multiLevelType w:val="multilevel"/>
    <w:tmpl w:val="1F2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3180A"/>
    <w:multiLevelType w:val="multilevel"/>
    <w:tmpl w:val="E69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771FF"/>
    <w:multiLevelType w:val="hybridMultilevel"/>
    <w:tmpl w:val="B76C3902"/>
    <w:lvl w:ilvl="0" w:tplc="0C4E5D8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1EBB"/>
    <w:multiLevelType w:val="multilevel"/>
    <w:tmpl w:val="3A10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36C8C"/>
    <w:multiLevelType w:val="multilevel"/>
    <w:tmpl w:val="F88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008578">
    <w:abstractNumId w:val="4"/>
  </w:num>
  <w:num w:numId="2" w16cid:durableId="1925870245">
    <w:abstractNumId w:val="7"/>
  </w:num>
  <w:num w:numId="3" w16cid:durableId="166487346">
    <w:abstractNumId w:val="3"/>
  </w:num>
  <w:num w:numId="4" w16cid:durableId="564951007">
    <w:abstractNumId w:val="2"/>
  </w:num>
  <w:num w:numId="5" w16cid:durableId="605968844">
    <w:abstractNumId w:val="0"/>
  </w:num>
  <w:num w:numId="6" w16cid:durableId="834030630">
    <w:abstractNumId w:val="6"/>
  </w:num>
  <w:num w:numId="7" w16cid:durableId="2132479308">
    <w:abstractNumId w:val="1"/>
  </w:num>
  <w:num w:numId="8" w16cid:durableId="446126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AC"/>
    <w:rsid w:val="00035ADE"/>
    <w:rsid w:val="0016106E"/>
    <w:rsid w:val="001D00E7"/>
    <w:rsid w:val="004D5B73"/>
    <w:rsid w:val="005C62F9"/>
    <w:rsid w:val="00676836"/>
    <w:rsid w:val="00836DAC"/>
    <w:rsid w:val="00994316"/>
    <w:rsid w:val="00A64D03"/>
    <w:rsid w:val="00A742AC"/>
    <w:rsid w:val="00AE0C03"/>
    <w:rsid w:val="00B91B03"/>
    <w:rsid w:val="00C42B20"/>
    <w:rsid w:val="00D42F37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0228"/>
  <w15:chartTrackingRefBased/>
  <w15:docId w15:val="{4DEB3CE7-113D-4215-B9C5-58B155D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Hutchins</dc:creator>
  <cp:keywords/>
  <dc:description/>
  <cp:lastModifiedBy>Ariana Guthrie</cp:lastModifiedBy>
  <cp:revision>8</cp:revision>
  <dcterms:created xsi:type="dcterms:W3CDTF">2022-04-20T14:54:00Z</dcterms:created>
  <dcterms:modified xsi:type="dcterms:W3CDTF">2023-09-11T21:39:00Z</dcterms:modified>
</cp:coreProperties>
</file>